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6F33E570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8E7FB1">
        <w:rPr>
          <w:rFonts w:eastAsia="Arial Unicode MS"/>
          <w:b/>
        </w:rPr>
        <w:t>6</w:t>
      </w:r>
      <w:r w:rsidR="00FA1174">
        <w:rPr>
          <w:rFonts w:eastAsia="Arial Unicode MS"/>
          <w:b/>
        </w:rPr>
        <w:t>8</w:t>
      </w:r>
    </w:p>
    <w:p w14:paraId="46580069" w14:textId="1981CAA0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9D3BAF">
        <w:rPr>
          <w:rFonts w:eastAsia="Arial Unicode MS"/>
        </w:rPr>
        <w:t>1</w:t>
      </w:r>
      <w:r w:rsidR="006C5E59">
        <w:rPr>
          <w:rFonts w:eastAsia="Arial Unicode MS"/>
        </w:rPr>
        <w:t>4</w:t>
      </w:r>
      <w:r>
        <w:rPr>
          <w:rFonts w:eastAsia="Arial Unicode MS"/>
        </w:rPr>
        <w:t>. p.)</w:t>
      </w:r>
    </w:p>
    <w:p w14:paraId="6055E90E" w14:textId="77777777" w:rsidR="00D9491F" w:rsidRDefault="00D9491F" w:rsidP="00B90653">
      <w:pPr>
        <w:rPr>
          <w:rFonts w:eastAsia="Calibri"/>
          <w:b/>
          <w:lang w:eastAsia="zh-CN"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41B2028A" w14:textId="77777777" w:rsidR="006C5E59" w:rsidRDefault="006C5E59" w:rsidP="006C5E59">
      <w:pPr>
        <w:jc w:val="both"/>
        <w:rPr>
          <w:b/>
          <w:bCs/>
        </w:rPr>
      </w:pPr>
      <w:r>
        <w:rPr>
          <w:b/>
          <w:bCs/>
        </w:rPr>
        <w:t>Par finansējuma piešķiršanu energoefektivitātes pasākumu ieviešanai ēkai Gaiziņa ielā 7, Bērzaunē, Bērzaunes pagastā</w:t>
      </w:r>
    </w:p>
    <w:p w14:paraId="5CB45717" w14:textId="77777777" w:rsidR="006C5E59" w:rsidRDefault="006C5E59" w:rsidP="006C5E59">
      <w:pPr>
        <w:ind w:firstLine="720"/>
        <w:jc w:val="both"/>
      </w:pPr>
    </w:p>
    <w:p w14:paraId="08D0FD7B" w14:textId="3EC668EE" w:rsidR="006C5E59" w:rsidRDefault="006C5E59" w:rsidP="006C5E59">
      <w:pPr>
        <w:ind w:firstLine="720"/>
        <w:jc w:val="both"/>
      </w:pPr>
      <w:r>
        <w:t>Madonas novada pašvaldības īpašumam Gaiziņa iela 7, Bērzaune - telpu kopējā platība 405,4 m</w:t>
      </w:r>
      <w:r>
        <w:rPr>
          <w:vertAlign w:val="superscript"/>
        </w:rPr>
        <w:t>2</w:t>
      </w:r>
      <w:r>
        <w:t xml:space="preserve"> siltumapgādi nodrošina SIA “Bērzaunes komunālais uzņēmums” no Bērzaunes katlu mājas. Ēka ir siltināta. Siltuma regulēšanas un uzskaites mezgla ēkā nav. Apkures sezonā ēka regulāri tiek pārkurināta (ēkā temperatūra sasniedz +27</w:t>
      </w:r>
      <w:r>
        <w:rPr>
          <w:vertAlign w:val="superscript"/>
        </w:rPr>
        <w:t>o</w:t>
      </w:r>
      <w:r>
        <w:t>C), vienīgā iespēja samazināt telpās temperatūru ir ar atvērtiem logiem.</w:t>
      </w:r>
    </w:p>
    <w:p w14:paraId="54990577" w14:textId="77777777" w:rsidR="006C5E59" w:rsidRDefault="006C5E59" w:rsidP="006C5E59">
      <w:pPr>
        <w:ind w:firstLine="720"/>
        <w:jc w:val="both"/>
      </w:pPr>
      <w:r>
        <w:t>Telpas izmanto bibliotēka, Sauleskalna tautas nama šuvēju pulciņš, deju kolektīvs “Atāls” tautas tērpu noliktavai, jauniešu centrs, Sarkanais krusts, nomā uzņēmēji, līdz 29.09.2023. darbosies Latvijas pasts.</w:t>
      </w:r>
    </w:p>
    <w:p w14:paraId="0D737F66" w14:textId="77777777" w:rsidR="006C5E59" w:rsidRDefault="006C5E59" w:rsidP="006C5E59">
      <w:pPr>
        <w:ind w:firstLine="720"/>
        <w:jc w:val="both"/>
      </w:pPr>
      <w:r>
        <w:t>Lai novērstu nelietderīgu siltuma izlietojumu ir nepieciešams uzstādīt ēkas siltumtrases ievadā regulēšanas un uzskaites mezglu.</w:t>
      </w:r>
    </w:p>
    <w:p w14:paraId="3205ABFE" w14:textId="2FAB8EFE" w:rsidR="006C5E59" w:rsidRDefault="006C5E59" w:rsidP="006C5E59">
      <w:pPr>
        <w:widowControl w:val="0"/>
        <w:suppressAutoHyphens/>
        <w:ind w:firstLine="720"/>
        <w:jc w:val="both"/>
      </w:pPr>
      <w:r>
        <w:rPr>
          <w:rFonts w:eastAsia="Calibri"/>
        </w:rPr>
        <w:t xml:space="preserve">Noklausījusies sniegto informāciju, </w:t>
      </w:r>
      <w:r>
        <w:t xml:space="preserve">ņemot vērā 13.09.2023. Uzņēmējdarbības, teritoriālo un vides jautājumu komitejas </w:t>
      </w:r>
      <w:r w:rsidR="00AE55EE">
        <w:rPr>
          <w:lang w:bidi="lo-LA"/>
        </w:rPr>
        <w:t xml:space="preserve">un 19.09.2023. Finanšu un attīstības komitejas atzinumus, </w:t>
      </w:r>
      <w:r w:rsidR="00AE55EE">
        <w:t xml:space="preserve">atklāti balsojot: </w:t>
      </w:r>
      <w:r w:rsidR="00AE55EE">
        <w:rPr>
          <w:b/>
          <w:color w:val="000000"/>
        </w:rPr>
        <w:t xml:space="preserve">PAR – 15 </w:t>
      </w:r>
      <w:r w:rsidR="00AE55EE">
        <w:rPr>
          <w:color w:val="000000"/>
        </w:rPr>
        <w:t>(</w:t>
      </w:r>
      <w:r w:rsidR="00AE55EE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AE55EE">
        <w:rPr>
          <w:rFonts w:eastAsia="Calibri"/>
          <w:lang w:eastAsia="en-US"/>
        </w:rPr>
        <w:t>,</w:t>
      </w:r>
      <w:r w:rsidR="00AE55EE">
        <w:rPr>
          <w:rFonts w:eastAsia="Calibri"/>
          <w:b/>
          <w:bCs/>
          <w:lang w:eastAsia="en-US"/>
        </w:rPr>
        <w:t xml:space="preserve"> PRET – NAV, ATTURAS – NAV</w:t>
      </w:r>
      <w:r w:rsidR="00AE55EE">
        <w:rPr>
          <w:rFonts w:eastAsia="Calibri"/>
          <w:lang w:eastAsia="en-US"/>
        </w:rPr>
        <w:t xml:space="preserve">, Madonas novada pašvaldības dome </w:t>
      </w:r>
      <w:r w:rsidR="00AE55EE">
        <w:rPr>
          <w:rFonts w:eastAsia="Calibri"/>
          <w:b/>
          <w:bCs/>
          <w:lang w:eastAsia="en-US"/>
        </w:rPr>
        <w:t>NOLEMJ</w:t>
      </w:r>
      <w:r w:rsidR="00AE55EE">
        <w:rPr>
          <w:rFonts w:eastAsia="Calibri"/>
          <w:lang w:eastAsia="en-US"/>
        </w:rPr>
        <w:t>:</w:t>
      </w:r>
      <w:r w:rsidR="00AE55EE">
        <w:tab/>
      </w:r>
    </w:p>
    <w:p w14:paraId="63997120" w14:textId="77777777" w:rsidR="00AE55EE" w:rsidRDefault="00AE55EE" w:rsidP="006C5E59">
      <w:pPr>
        <w:widowControl w:val="0"/>
        <w:suppressAutoHyphens/>
        <w:ind w:firstLine="720"/>
        <w:jc w:val="both"/>
      </w:pPr>
    </w:p>
    <w:p w14:paraId="1EA3FA21" w14:textId="2C0C9C4A" w:rsidR="006C5E59" w:rsidRDefault="006C5E59" w:rsidP="006C5E59">
      <w:pPr>
        <w:ind w:firstLine="720"/>
        <w:jc w:val="both"/>
        <w:rPr>
          <w:rFonts w:eastAsiaTheme="minorHAnsi"/>
          <w:kern w:val="2"/>
          <w:lang w:eastAsia="en-US"/>
          <w14:ligatures w14:val="standardContextual"/>
        </w:rPr>
      </w:pPr>
      <w:r>
        <w:t>Piešķirt finansējumu energoefektivitātes pasākumu ieviešanai</w:t>
      </w:r>
      <w:r>
        <w:rPr>
          <w:b/>
          <w:bCs/>
        </w:rPr>
        <w:t xml:space="preserve"> </w:t>
      </w:r>
      <w:r>
        <w:t xml:space="preserve">Madonas novada pašvaldības īpašumam </w:t>
      </w:r>
      <w:bookmarkStart w:id="11" w:name="_Hlk145063572"/>
      <w:r>
        <w:t xml:space="preserve">Gaiziņa iela 7, Bērzaune, Bērzaunes pagasts </w:t>
      </w:r>
      <w:bookmarkEnd w:id="11"/>
      <w:r>
        <w:t>siltummezgla izbūvei 3200 eiro  + PVN apmērā. Finansējumu paredzot no 2023. gada budžeta nesadalītajiem līdzekļiem, kas ņemti no Bērzaunes pagasta pārvaldes 2022. gada atlikuma.</w:t>
      </w:r>
    </w:p>
    <w:p w14:paraId="13BF8913" w14:textId="77777777" w:rsidR="006C5E59" w:rsidRDefault="006C5E59" w:rsidP="006C5E59">
      <w:pPr>
        <w:jc w:val="both"/>
      </w:pPr>
    </w:p>
    <w:p w14:paraId="6A7288EF" w14:textId="77777777" w:rsidR="00170B2A" w:rsidRPr="00170B2A" w:rsidRDefault="00170B2A" w:rsidP="00170B2A">
      <w:pPr>
        <w:rPr>
          <w:i/>
          <w:iCs/>
        </w:rPr>
      </w:pPr>
    </w:p>
    <w:bookmarkEnd w:id="1"/>
    <w:p w14:paraId="491A620F" w14:textId="23070034" w:rsidR="00926E4C" w:rsidRPr="006C5E59" w:rsidRDefault="006B1784" w:rsidP="006C5E59">
      <w:pPr>
        <w:jc w:val="both"/>
        <w:rPr>
          <w:bCs/>
          <w:color w:val="000000" w:themeColor="text1"/>
          <w:szCs w:val="36"/>
        </w:rPr>
      </w:pPr>
      <w:r w:rsidRPr="0017074D">
        <w:rPr>
          <w:bCs/>
          <w:color w:val="000000" w:themeColor="text1"/>
          <w:szCs w:val="36"/>
        </w:rPr>
        <w:t xml:space="preserve">    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5A3BC0E5" w14:textId="77777777" w:rsidR="00DA127E" w:rsidRPr="00582C08" w:rsidRDefault="00DA127E" w:rsidP="00AF0662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AF0662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AF0662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AF0662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1834B6B7" w14:textId="77777777" w:rsidR="006C5E59" w:rsidRDefault="006C5E59" w:rsidP="006C5E59">
      <w:pPr>
        <w:rPr>
          <w:i/>
          <w:iCs/>
        </w:rPr>
      </w:pPr>
      <w:r>
        <w:rPr>
          <w:i/>
          <w:iCs/>
        </w:rPr>
        <w:t>Lācis 20249112</w:t>
      </w:r>
    </w:p>
    <w:p w14:paraId="7F01DCA4" w14:textId="3DB75A40" w:rsidR="0034719B" w:rsidRDefault="0034719B" w:rsidP="00AF0662">
      <w:pPr>
        <w:rPr>
          <w:i/>
        </w:rPr>
      </w:pPr>
    </w:p>
    <w:p w14:paraId="3E0E282F" w14:textId="77777777" w:rsidR="00582BAF" w:rsidRDefault="00582BAF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2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2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9121" w14:textId="77777777" w:rsidR="005E20C2" w:rsidRDefault="005E20C2" w:rsidP="00151271">
      <w:r>
        <w:separator/>
      </w:r>
    </w:p>
  </w:endnote>
  <w:endnote w:type="continuationSeparator" w:id="0">
    <w:p w14:paraId="2595CE4D" w14:textId="77777777" w:rsidR="005E20C2" w:rsidRDefault="005E20C2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18A29" w14:textId="77777777" w:rsidR="005E20C2" w:rsidRDefault="005E20C2" w:rsidP="00151271">
      <w:r>
        <w:separator/>
      </w:r>
    </w:p>
  </w:footnote>
  <w:footnote w:type="continuationSeparator" w:id="0">
    <w:p w14:paraId="7C6A5BD3" w14:textId="77777777" w:rsidR="005E20C2" w:rsidRDefault="005E20C2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E439CC"/>
    <w:multiLevelType w:val="multilevel"/>
    <w:tmpl w:val="2808298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19"/>
  </w:num>
  <w:num w:numId="5">
    <w:abstractNumId w:val="6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0"/>
  </w:num>
  <w:num w:numId="15">
    <w:abstractNumId w:val="0"/>
  </w:num>
  <w:num w:numId="16">
    <w:abstractNumId w:val="1"/>
  </w:num>
  <w:num w:numId="17">
    <w:abstractNumId w:val="9"/>
  </w:num>
  <w:num w:numId="18">
    <w:abstractNumId w:val="5"/>
  </w:num>
  <w:num w:numId="19">
    <w:abstractNumId w:val="8"/>
  </w:num>
  <w:num w:numId="20">
    <w:abstractNumId w:val="21"/>
  </w:num>
  <w:num w:numId="21">
    <w:abstractNumId w:val="2"/>
  </w:num>
  <w:num w:numId="22">
    <w:abstractNumId w:val="1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22ED5"/>
    <w:rsid w:val="00024038"/>
    <w:rsid w:val="00027D90"/>
    <w:rsid w:val="00032DD5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14096"/>
    <w:rsid w:val="00122967"/>
    <w:rsid w:val="00133A52"/>
    <w:rsid w:val="00151271"/>
    <w:rsid w:val="0015215E"/>
    <w:rsid w:val="00153216"/>
    <w:rsid w:val="00156C1B"/>
    <w:rsid w:val="00163285"/>
    <w:rsid w:val="00170B2A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3208E"/>
    <w:rsid w:val="00241BE1"/>
    <w:rsid w:val="00246F5F"/>
    <w:rsid w:val="00250355"/>
    <w:rsid w:val="00253BF6"/>
    <w:rsid w:val="00276E3E"/>
    <w:rsid w:val="002A10C3"/>
    <w:rsid w:val="002A20A4"/>
    <w:rsid w:val="002B3FC2"/>
    <w:rsid w:val="002E79E1"/>
    <w:rsid w:val="002F1806"/>
    <w:rsid w:val="002F2E84"/>
    <w:rsid w:val="0030544B"/>
    <w:rsid w:val="00315353"/>
    <w:rsid w:val="00322777"/>
    <w:rsid w:val="00322927"/>
    <w:rsid w:val="0034204B"/>
    <w:rsid w:val="0034719B"/>
    <w:rsid w:val="00364DE3"/>
    <w:rsid w:val="0037316E"/>
    <w:rsid w:val="003766F4"/>
    <w:rsid w:val="00397AD7"/>
    <w:rsid w:val="003B1AB3"/>
    <w:rsid w:val="003B43DD"/>
    <w:rsid w:val="003B6A91"/>
    <w:rsid w:val="003C07C0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967FB"/>
    <w:rsid w:val="004E74AC"/>
    <w:rsid w:val="004F6C4F"/>
    <w:rsid w:val="005238EB"/>
    <w:rsid w:val="00531A8E"/>
    <w:rsid w:val="005353CF"/>
    <w:rsid w:val="005448CD"/>
    <w:rsid w:val="005508D9"/>
    <w:rsid w:val="00550ED0"/>
    <w:rsid w:val="0056654D"/>
    <w:rsid w:val="00573A86"/>
    <w:rsid w:val="0058216E"/>
    <w:rsid w:val="00582BAF"/>
    <w:rsid w:val="00582C08"/>
    <w:rsid w:val="005A06FD"/>
    <w:rsid w:val="005B7742"/>
    <w:rsid w:val="005C6942"/>
    <w:rsid w:val="005D1AD8"/>
    <w:rsid w:val="005E20C2"/>
    <w:rsid w:val="005E5D01"/>
    <w:rsid w:val="005E5F4E"/>
    <w:rsid w:val="005F4D71"/>
    <w:rsid w:val="00602195"/>
    <w:rsid w:val="006059E7"/>
    <w:rsid w:val="00605A40"/>
    <w:rsid w:val="006120DC"/>
    <w:rsid w:val="006173C5"/>
    <w:rsid w:val="00620738"/>
    <w:rsid w:val="0063188C"/>
    <w:rsid w:val="00634AD1"/>
    <w:rsid w:val="00634B40"/>
    <w:rsid w:val="00646A08"/>
    <w:rsid w:val="00647BE0"/>
    <w:rsid w:val="00654658"/>
    <w:rsid w:val="0065749C"/>
    <w:rsid w:val="00673FB6"/>
    <w:rsid w:val="00686FB3"/>
    <w:rsid w:val="00687863"/>
    <w:rsid w:val="00690596"/>
    <w:rsid w:val="006A761C"/>
    <w:rsid w:val="006B1784"/>
    <w:rsid w:val="006C5E59"/>
    <w:rsid w:val="006E0581"/>
    <w:rsid w:val="006E72EF"/>
    <w:rsid w:val="006F77F2"/>
    <w:rsid w:val="00705B84"/>
    <w:rsid w:val="007118BA"/>
    <w:rsid w:val="00722F7D"/>
    <w:rsid w:val="00735234"/>
    <w:rsid w:val="0073530C"/>
    <w:rsid w:val="0074384F"/>
    <w:rsid w:val="00762F8C"/>
    <w:rsid w:val="00781D0D"/>
    <w:rsid w:val="00784135"/>
    <w:rsid w:val="00786540"/>
    <w:rsid w:val="007D77E1"/>
    <w:rsid w:val="007F45D8"/>
    <w:rsid w:val="007F6B2F"/>
    <w:rsid w:val="0080550C"/>
    <w:rsid w:val="00805B71"/>
    <w:rsid w:val="00814673"/>
    <w:rsid w:val="008178D9"/>
    <w:rsid w:val="00832C45"/>
    <w:rsid w:val="0087373E"/>
    <w:rsid w:val="008743F2"/>
    <w:rsid w:val="00880842"/>
    <w:rsid w:val="008B1F2C"/>
    <w:rsid w:val="008C6D7C"/>
    <w:rsid w:val="008E3585"/>
    <w:rsid w:val="008E7FB1"/>
    <w:rsid w:val="0090723E"/>
    <w:rsid w:val="00921F32"/>
    <w:rsid w:val="009266C8"/>
    <w:rsid w:val="00926E4C"/>
    <w:rsid w:val="0095109C"/>
    <w:rsid w:val="00955561"/>
    <w:rsid w:val="00974C4E"/>
    <w:rsid w:val="009846A2"/>
    <w:rsid w:val="00990273"/>
    <w:rsid w:val="00995DBC"/>
    <w:rsid w:val="009A4A82"/>
    <w:rsid w:val="009D3BAF"/>
    <w:rsid w:val="009F2728"/>
    <w:rsid w:val="00A02278"/>
    <w:rsid w:val="00A120D0"/>
    <w:rsid w:val="00A140BE"/>
    <w:rsid w:val="00A148E7"/>
    <w:rsid w:val="00A16612"/>
    <w:rsid w:val="00A20BA1"/>
    <w:rsid w:val="00A2136D"/>
    <w:rsid w:val="00A37CCD"/>
    <w:rsid w:val="00A41EDF"/>
    <w:rsid w:val="00A447B0"/>
    <w:rsid w:val="00A63003"/>
    <w:rsid w:val="00A80BA2"/>
    <w:rsid w:val="00A83A09"/>
    <w:rsid w:val="00AD2717"/>
    <w:rsid w:val="00AD3996"/>
    <w:rsid w:val="00AE55EE"/>
    <w:rsid w:val="00AF0662"/>
    <w:rsid w:val="00AF2138"/>
    <w:rsid w:val="00AF5226"/>
    <w:rsid w:val="00AF598A"/>
    <w:rsid w:val="00AF6B96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90653"/>
    <w:rsid w:val="00BA71D7"/>
    <w:rsid w:val="00BC5F64"/>
    <w:rsid w:val="00BF3F2D"/>
    <w:rsid w:val="00C02255"/>
    <w:rsid w:val="00C118D6"/>
    <w:rsid w:val="00C12FE2"/>
    <w:rsid w:val="00C14BF8"/>
    <w:rsid w:val="00C34D42"/>
    <w:rsid w:val="00C45EE3"/>
    <w:rsid w:val="00C65B1A"/>
    <w:rsid w:val="00C66CBB"/>
    <w:rsid w:val="00C67A1E"/>
    <w:rsid w:val="00C71ED4"/>
    <w:rsid w:val="00C7391B"/>
    <w:rsid w:val="00CC1FB2"/>
    <w:rsid w:val="00CC476E"/>
    <w:rsid w:val="00CD12FA"/>
    <w:rsid w:val="00CD2131"/>
    <w:rsid w:val="00CE23A6"/>
    <w:rsid w:val="00CF74A1"/>
    <w:rsid w:val="00D17075"/>
    <w:rsid w:val="00D2231E"/>
    <w:rsid w:val="00D46A17"/>
    <w:rsid w:val="00D54468"/>
    <w:rsid w:val="00D54B45"/>
    <w:rsid w:val="00D66226"/>
    <w:rsid w:val="00D811DF"/>
    <w:rsid w:val="00D83D51"/>
    <w:rsid w:val="00D9491F"/>
    <w:rsid w:val="00DA127E"/>
    <w:rsid w:val="00DA747A"/>
    <w:rsid w:val="00DA7B5F"/>
    <w:rsid w:val="00DB28F6"/>
    <w:rsid w:val="00DE4772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A1174"/>
    <w:rsid w:val="00FA3E48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127</cp:revision>
  <dcterms:created xsi:type="dcterms:W3CDTF">2023-08-17T07:16:00Z</dcterms:created>
  <dcterms:modified xsi:type="dcterms:W3CDTF">2023-09-28T08:17:00Z</dcterms:modified>
</cp:coreProperties>
</file>